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3A" w:rsidRPr="00A553DD" w:rsidRDefault="001C353A" w:rsidP="0061233F">
      <w:pPr>
        <w:spacing w:line="360" w:lineRule="auto"/>
        <w:jc w:val="center"/>
        <w:rPr>
          <w:b/>
        </w:rPr>
      </w:pPr>
      <w:bookmarkStart w:id="0" w:name="_GoBack"/>
      <w:bookmarkEnd w:id="0"/>
      <w:r w:rsidRPr="00A553DD">
        <w:rPr>
          <w:b/>
        </w:rPr>
        <w:t>III Konferencja - APS</w:t>
      </w:r>
    </w:p>
    <w:p w:rsidR="001C353A" w:rsidRPr="00A553DD" w:rsidRDefault="001C353A" w:rsidP="0061233F">
      <w:pPr>
        <w:spacing w:line="360" w:lineRule="auto"/>
        <w:jc w:val="center"/>
        <w:rPr>
          <w:b/>
        </w:rPr>
      </w:pPr>
      <w:r w:rsidRPr="00A553DD">
        <w:rPr>
          <w:b/>
        </w:rPr>
        <w:t>Problemy położnicze i sercowo - naczyniowe u chorych z  pierwotnym i wtórnym zespołem antyfosfolipidowym</w:t>
      </w:r>
    </w:p>
    <w:p w:rsidR="001C353A" w:rsidRPr="00A553DD" w:rsidRDefault="001C353A" w:rsidP="0061233F">
      <w:pPr>
        <w:spacing w:line="360" w:lineRule="auto"/>
        <w:jc w:val="center"/>
        <w:rPr>
          <w:b/>
        </w:rPr>
      </w:pPr>
      <w:r w:rsidRPr="00A553DD">
        <w:rPr>
          <w:b/>
        </w:rPr>
        <w:t>25.04.2015</w:t>
      </w:r>
    </w:p>
    <w:p w:rsidR="0061233F" w:rsidRPr="00A553DD" w:rsidRDefault="0061233F" w:rsidP="0061233F">
      <w:pPr>
        <w:spacing w:line="360" w:lineRule="auto"/>
        <w:jc w:val="center"/>
        <w:rPr>
          <w:b/>
        </w:rPr>
      </w:pPr>
    </w:p>
    <w:p w:rsidR="0061233F" w:rsidRPr="00A553DD" w:rsidRDefault="0061233F" w:rsidP="0061233F">
      <w:pPr>
        <w:spacing w:line="360" w:lineRule="auto"/>
        <w:jc w:val="center"/>
        <w:rPr>
          <w:b/>
        </w:rPr>
      </w:pPr>
    </w:p>
    <w:p w:rsidR="001C353A" w:rsidRPr="00A553DD" w:rsidRDefault="001C353A" w:rsidP="0061233F">
      <w:pPr>
        <w:spacing w:line="360" w:lineRule="auto"/>
        <w:jc w:val="both"/>
      </w:pPr>
      <w:r w:rsidRPr="00A553DD">
        <w:t>10:00-10:10 Otwarcie konferencji</w:t>
      </w:r>
    </w:p>
    <w:p w:rsidR="001C353A" w:rsidRPr="00A553DD" w:rsidRDefault="001C353A" w:rsidP="0061233F">
      <w:pPr>
        <w:spacing w:line="360" w:lineRule="auto"/>
        <w:jc w:val="both"/>
      </w:pPr>
      <w:r w:rsidRPr="00A553DD">
        <w:t xml:space="preserve">10:10-10:30  Prof. dr hab. med. Jacek Musiał, </w:t>
      </w:r>
      <w:r w:rsidRPr="00A553DD">
        <w:rPr>
          <w:shd w:val="clear" w:color="auto" w:fill="FFFFFF"/>
        </w:rPr>
        <w:t>II Katedra Chorób Wewnętrznych Uniwersytetu Jagiellońskiego</w:t>
      </w:r>
      <w:r w:rsidRPr="00A553DD">
        <w:t xml:space="preserve">: </w:t>
      </w:r>
      <w:r w:rsidRPr="00A553DD">
        <w:rPr>
          <w:i/>
        </w:rPr>
        <w:t>Nowe spojrzenie na mechanizm powikłań zakrzepowych w APS</w:t>
      </w:r>
      <w:r w:rsidRPr="00A553DD">
        <w:t xml:space="preserve">. </w:t>
      </w:r>
      <w:r w:rsidR="0066243A" w:rsidRPr="00A553DD">
        <w:br/>
      </w:r>
    </w:p>
    <w:p w:rsidR="001C353A" w:rsidRPr="00A553DD" w:rsidRDefault="001C353A" w:rsidP="0061233F">
      <w:pPr>
        <w:spacing w:line="360" w:lineRule="auto"/>
        <w:jc w:val="both"/>
      </w:pPr>
      <w:r w:rsidRPr="00D3503E">
        <w:rPr>
          <w:lang w:val="nb-NO"/>
        </w:rPr>
        <w:t>10:35-10:55   Prof. dr hab. med. T</w:t>
      </w:r>
      <w:r w:rsidR="0006669F" w:rsidRPr="00D3503E">
        <w:rPr>
          <w:lang w:val="nb-NO"/>
        </w:rPr>
        <w:t>omasz</w:t>
      </w:r>
      <w:r w:rsidRPr="00D3503E">
        <w:rPr>
          <w:lang w:val="nb-NO"/>
        </w:rPr>
        <w:t xml:space="preserve">. </w:t>
      </w:r>
      <w:r w:rsidRPr="00A553DD">
        <w:t xml:space="preserve">Guzik, </w:t>
      </w:r>
      <w:r w:rsidRPr="00A553DD">
        <w:rPr>
          <w:shd w:val="clear" w:color="auto" w:fill="FFFFFF"/>
        </w:rPr>
        <w:t xml:space="preserve">Wydział Lekarski Collegium Medicum Uniwersytetu Jagiellońskiego </w:t>
      </w:r>
      <w:r w:rsidRPr="00A553DD">
        <w:rPr>
          <w:rStyle w:val="Uwydatnienie"/>
          <w:bCs/>
          <w:shd w:val="clear" w:color="auto" w:fill="FFFFFF"/>
        </w:rPr>
        <w:t xml:space="preserve">w Krakowie: </w:t>
      </w:r>
      <w:r w:rsidRPr="00A553DD">
        <w:rPr>
          <w:i/>
        </w:rPr>
        <w:t>Udział mechanizmów zapalnych i immunologicznych w powikłaniach sercowo-naczyniowych</w:t>
      </w:r>
      <w:r w:rsidRPr="00A553DD">
        <w:t xml:space="preserve">. </w:t>
      </w:r>
    </w:p>
    <w:p w:rsidR="00C835E9" w:rsidRDefault="001C353A" w:rsidP="0061233F">
      <w:pPr>
        <w:shd w:val="clear" w:color="auto" w:fill="FFFFFF"/>
        <w:spacing w:before="100" w:beforeAutospacing="1" w:after="100" w:afterAutospacing="1" w:line="360" w:lineRule="auto"/>
        <w:jc w:val="both"/>
        <w:rPr>
          <w:i/>
          <w:lang w:val="en-US"/>
        </w:rPr>
      </w:pPr>
      <w:r w:rsidRPr="00CA6CB2">
        <w:rPr>
          <w:lang w:val="en-US"/>
        </w:rPr>
        <w:t xml:space="preserve">11:00-11:20  Prof. dr. med. </w:t>
      </w:r>
      <w:r w:rsidRPr="0006669F">
        <w:rPr>
          <w:lang w:val="en-US"/>
        </w:rPr>
        <w:t xml:space="preserve">Ivana </w:t>
      </w:r>
      <w:hyperlink r:id="rId8" w:history="1">
        <w:proofErr w:type="spellStart"/>
        <w:r w:rsidRPr="00A553DD">
          <w:rPr>
            <w:lang w:val="en-US"/>
          </w:rPr>
          <w:t>Hollan</w:t>
        </w:r>
        <w:proofErr w:type="spellEnd"/>
      </w:hyperlink>
      <w:r w:rsidRPr="00A553DD">
        <w:rPr>
          <w:lang w:val="en-US"/>
        </w:rPr>
        <w:t xml:space="preserve"> - Hospital for Rheumatic Diseases, Lillehammer, Norway: </w:t>
      </w:r>
      <w:r w:rsidRPr="00A553DD">
        <w:rPr>
          <w:i/>
          <w:lang w:val="en-US"/>
        </w:rPr>
        <w:t xml:space="preserve">What's up on the pathogenesis of premature cardiovascular disease in autoimmune rheumatic diseases: focus on vascular inflammation and </w:t>
      </w:r>
      <w:proofErr w:type="spellStart"/>
      <w:r w:rsidRPr="00A553DD">
        <w:rPr>
          <w:i/>
          <w:lang w:val="en-US"/>
        </w:rPr>
        <w:t>thrombogenesis</w:t>
      </w:r>
      <w:proofErr w:type="spellEnd"/>
      <w:r w:rsidR="00C835E9">
        <w:rPr>
          <w:i/>
          <w:lang w:val="en-US"/>
        </w:rPr>
        <w:t>.</w:t>
      </w:r>
      <w:r w:rsidRPr="00A553DD">
        <w:rPr>
          <w:i/>
          <w:lang w:val="en-US"/>
        </w:rPr>
        <w:t xml:space="preserve"> </w:t>
      </w:r>
    </w:p>
    <w:p w:rsidR="001C353A" w:rsidRPr="00A553DD" w:rsidRDefault="001C353A" w:rsidP="0061233F">
      <w:pPr>
        <w:shd w:val="clear" w:color="auto" w:fill="FFFFFF"/>
        <w:spacing w:before="100" w:beforeAutospacing="1" w:after="100" w:afterAutospacing="1" w:line="360" w:lineRule="auto"/>
        <w:jc w:val="both"/>
        <w:rPr>
          <w:i/>
          <w:color w:val="222222"/>
          <w:lang w:val="en-US"/>
        </w:rPr>
      </w:pPr>
      <w:r w:rsidRPr="00A553DD">
        <w:rPr>
          <w:lang w:val="en-US"/>
        </w:rPr>
        <w:t xml:space="preserve">11:25-11:45  Prof. dr. med. </w:t>
      </w:r>
      <w:r w:rsidRPr="00A553DD">
        <w:rPr>
          <w:color w:val="222222"/>
          <w:lang w:val="en-US"/>
        </w:rPr>
        <w:t xml:space="preserve">Roald </w:t>
      </w:r>
      <w:proofErr w:type="spellStart"/>
      <w:r w:rsidRPr="00A553DD">
        <w:rPr>
          <w:color w:val="222222"/>
          <w:lang w:val="en-US"/>
        </w:rPr>
        <w:t>Omdal</w:t>
      </w:r>
      <w:proofErr w:type="spellEnd"/>
      <w:r w:rsidRPr="00A553DD">
        <w:rPr>
          <w:color w:val="222222"/>
          <w:lang w:val="en-US"/>
        </w:rPr>
        <w:t xml:space="preserve">, </w:t>
      </w:r>
      <w:r w:rsidRPr="00A553DD">
        <w:rPr>
          <w:lang w:val="en-US"/>
        </w:rPr>
        <w:t>Clinical Immunology Unit, Department of Internal Medicine, Stavanger University Hospital, Norway</w:t>
      </w:r>
      <w:r w:rsidRPr="00A553DD">
        <w:rPr>
          <w:color w:val="222222"/>
          <w:lang w:val="en-US"/>
        </w:rPr>
        <w:t xml:space="preserve">: </w:t>
      </w:r>
      <w:r w:rsidRPr="00A553DD">
        <w:rPr>
          <w:i/>
          <w:color w:val="222222"/>
          <w:lang w:val="en-US"/>
        </w:rPr>
        <w:t>Mechanisms for CNS involvement in autoimmune diseases -</w:t>
      </w:r>
      <w:proofErr w:type="spellStart"/>
      <w:r w:rsidRPr="00A553DD">
        <w:rPr>
          <w:i/>
          <w:color w:val="222222"/>
          <w:lang w:val="en-US"/>
        </w:rPr>
        <w:t>antiphospholipid</w:t>
      </w:r>
      <w:proofErr w:type="spellEnd"/>
      <w:r w:rsidRPr="00A553DD">
        <w:rPr>
          <w:i/>
          <w:color w:val="222222"/>
          <w:lang w:val="en-US"/>
        </w:rPr>
        <w:t xml:space="preserve"> antibodies and other important actors</w:t>
      </w:r>
      <w:r w:rsidR="00CA6CB2">
        <w:rPr>
          <w:i/>
          <w:color w:val="222222"/>
          <w:lang w:val="en-US"/>
        </w:rPr>
        <w:t>.</w:t>
      </w:r>
      <w:r w:rsidRPr="00A553DD">
        <w:rPr>
          <w:color w:val="222222"/>
          <w:lang w:val="en-US"/>
        </w:rPr>
        <w:t xml:space="preserve"> </w:t>
      </w:r>
    </w:p>
    <w:p w:rsidR="001C353A" w:rsidRPr="00A553DD" w:rsidRDefault="001C353A" w:rsidP="0061233F">
      <w:pPr>
        <w:spacing w:line="360" w:lineRule="auto"/>
        <w:jc w:val="both"/>
        <w:rPr>
          <w:lang w:val="en-US"/>
        </w:rPr>
      </w:pPr>
      <w:r w:rsidRPr="00A553DD">
        <w:rPr>
          <w:lang w:val="en-US"/>
        </w:rPr>
        <w:t xml:space="preserve">11:45-12:05  </w:t>
      </w:r>
      <w:proofErr w:type="spellStart"/>
      <w:r w:rsidRPr="00A553DD">
        <w:rPr>
          <w:lang w:val="en-US"/>
        </w:rPr>
        <w:t>Przerwa</w:t>
      </w:r>
      <w:proofErr w:type="spellEnd"/>
    </w:p>
    <w:p w:rsidR="00B20E64" w:rsidRPr="0006669F" w:rsidRDefault="001C353A" w:rsidP="00B20E64">
      <w:pPr>
        <w:shd w:val="clear" w:color="auto" w:fill="FFFFFF"/>
        <w:spacing w:before="100" w:beforeAutospacing="1" w:after="100" w:afterAutospacing="1" w:line="360" w:lineRule="auto"/>
        <w:jc w:val="both"/>
        <w:rPr>
          <w:lang w:val="en-US"/>
        </w:rPr>
      </w:pPr>
      <w:r w:rsidRPr="00A553DD">
        <w:rPr>
          <w:lang w:val="en-US"/>
        </w:rPr>
        <w:t xml:space="preserve">12:05-12:25  </w:t>
      </w:r>
      <w:r w:rsidR="00B20E64" w:rsidRPr="00A553DD">
        <w:rPr>
          <w:lang w:val="en-US"/>
        </w:rPr>
        <w:t xml:space="preserve">Prof. </w:t>
      </w:r>
      <w:proofErr w:type="spellStart"/>
      <w:r w:rsidR="00B20E64" w:rsidRPr="00A553DD">
        <w:rPr>
          <w:lang w:val="en-US"/>
        </w:rPr>
        <w:t>dr</w:t>
      </w:r>
      <w:proofErr w:type="spellEnd"/>
      <w:r w:rsidR="00B20E64" w:rsidRPr="00A553DD">
        <w:rPr>
          <w:lang w:val="en-US"/>
        </w:rPr>
        <w:t xml:space="preserve"> med. Monika </w:t>
      </w:r>
      <w:proofErr w:type="spellStart"/>
      <w:r w:rsidR="00B20E64" w:rsidRPr="00A553DD">
        <w:rPr>
          <w:lang w:val="en-US"/>
        </w:rPr>
        <w:t>Ostensen</w:t>
      </w:r>
      <w:proofErr w:type="spellEnd"/>
      <w:r w:rsidR="00B20E64" w:rsidRPr="00A553DD">
        <w:rPr>
          <w:lang w:val="en-US"/>
        </w:rPr>
        <w:t xml:space="preserve">, </w:t>
      </w:r>
      <w:r w:rsidR="00B20E64" w:rsidRPr="00A553DD">
        <w:rPr>
          <w:color w:val="000000"/>
          <w:lang w:val="en-US"/>
        </w:rPr>
        <w:t xml:space="preserve"> National Service for Pregnancy and Rheumatic Diseases, Department of Rheumatology, Trondheim University Hospital, Norway</w:t>
      </w:r>
      <w:r w:rsidR="00B20E64" w:rsidRPr="00A553DD">
        <w:rPr>
          <w:lang w:val="en-US"/>
        </w:rPr>
        <w:t xml:space="preserve">: </w:t>
      </w:r>
      <w:r w:rsidR="00B20E64" w:rsidRPr="00A553DD">
        <w:rPr>
          <w:i/>
          <w:lang w:val="en-US"/>
        </w:rPr>
        <w:t>Pregnancy outcome in connective tissue diseases after maternal and paternal drug exposure</w:t>
      </w:r>
      <w:r w:rsidR="00B20E64" w:rsidRPr="00A553DD">
        <w:rPr>
          <w:lang w:val="en-US"/>
        </w:rPr>
        <w:t xml:space="preserve">. </w:t>
      </w:r>
    </w:p>
    <w:p w:rsidR="00B20E64" w:rsidRPr="00A553DD" w:rsidRDefault="001C353A" w:rsidP="00B20E64">
      <w:pPr>
        <w:spacing w:line="360" w:lineRule="auto"/>
        <w:jc w:val="both"/>
      </w:pPr>
      <w:r w:rsidRPr="00A553DD">
        <w:t xml:space="preserve">12:30-12:50  </w:t>
      </w:r>
      <w:r w:rsidR="00B20E64" w:rsidRPr="00A553DD">
        <w:t xml:space="preserve">Dr med. Lidia Ostanek, D. Bobrowska-Snarska, K. Fischer, E. Płońska, M. Peregud-Pogorzelska, M. Brzosko, Klinika Reumatologii i Chorób Wewnętrznych PUM: </w:t>
      </w:r>
      <w:r w:rsidR="00B20E64" w:rsidRPr="00A553DD">
        <w:rPr>
          <w:i/>
        </w:rPr>
        <w:t>Wybrane genetyczne i serologiczne uwarunkowania powikłań naczyniowych i położniczych u chorych na toczeń rumieniowaty układowy</w:t>
      </w:r>
      <w:r w:rsidR="00B20E64" w:rsidRPr="00A553DD">
        <w:t>.</w:t>
      </w:r>
    </w:p>
    <w:p w:rsidR="00B20E64" w:rsidRPr="00A553DD" w:rsidRDefault="001C353A" w:rsidP="00B20E64">
      <w:pPr>
        <w:spacing w:line="360" w:lineRule="auto"/>
        <w:jc w:val="both"/>
        <w:rPr>
          <w:b/>
          <w:i/>
        </w:rPr>
      </w:pPr>
      <w:r w:rsidRPr="00A553DD">
        <w:lastRenderedPageBreak/>
        <w:t xml:space="preserve">12:55-13:15   </w:t>
      </w:r>
      <w:r w:rsidR="00B20E64" w:rsidRPr="00A553DD">
        <w:t xml:space="preserve">Prof. dr hab. med. Krystyna Zawilska, </w:t>
      </w:r>
      <w:r w:rsidR="00B20E64" w:rsidRPr="00A553DD">
        <w:rPr>
          <w:color w:val="000000"/>
        </w:rPr>
        <w:t>Uniwersytet Medyczny im. K. Marcinkowskiego; Centrum Diagnostyczno-Lecznicze INTERLAB w Poznaniu.</w:t>
      </w:r>
      <w:r w:rsidR="00B20E64" w:rsidRPr="00A553DD">
        <w:t xml:space="preserve">:  </w:t>
      </w:r>
      <w:r w:rsidR="00B20E64" w:rsidRPr="00A553DD">
        <w:rPr>
          <w:i/>
        </w:rPr>
        <w:t>Przeciwciała antyfosfolipidowe w diagnostyce trombofilii - wskazania do ich oznaczeń.</w:t>
      </w:r>
    </w:p>
    <w:p w:rsidR="00B20E64" w:rsidRPr="00A553DD" w:rsidRDefault="001C353A" w:rsidP="00B20E64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5E14">
        <w:t xml:space="preserve">13:20-13:40  </w:t>
      </w:r>
      <w:r w:rsidR="00B20E64" w:rsidRPr="00A553DD">
        <w:t xml:space="preserve">Prof. dr hab. med. Jana Skrzypczak, Klinika Rozrodczości w Ginekologiczno-Położniczym Szpitalu Klinicznym Uniwersytetu Medycznego im. Karola Marcinkowskiego w Poznaniu.: </w:t>
      </w:r>
      <w:r w:rsidR="00B20E64" w:rsidRPr="00A553DD">
        <w:rPr>
          <w:i/>
          <w:color w:val="000000"/>
        </w:rPr>
        <w:t>Zespół antyfosfolipidowy nadal zagadką dla położnika.</w:t>
      </w:r>
    </w:p>
    <w:p w:rsidR="00B20E64" w:rsidRPr="0006669F" w:rsidRDefault="001C353A" w:rsidP="00B20E64">
      <w:pPr>
        <w:spacing w:line="360" w:lineRule="auto"/>
        <w:jc w:val="both"/>
        <w:rPr>
          <w:lang w:val="en-US"/>
        </w:rPr>
      </w:pPr>
      <w:r w:rsidRPr="0006669F">
        <w:rPr>
          <w:lang w:val="en-US"/>
        </w:rPr>
        <w:t xml:space="preserve">13:40-14:00  </w:t>
      </w:r>
      <w:proofErr w:type="spellStart"/>
      <w:r w:rsidR="00B20E64" w:rsidRPr="0006669F">
        <w:rPr>
          <w:lang w:val="en-US"/>
        </w:rPr>
        <w:t>Przerwa</w:t>
      </w:r>
      <w:proofErr w:type="spellEnd"/>
    </w:p>
    <w:p w:rsidR="00B20E64" w:rsidRPr="0006669F" w:rsidRDefault="00B20E64" w:rsidP="00B20E64">
      <w:pPr>
        <w:spacing w:line="360" w:lineRule="auto"/>
        <w:jc w:val="both"/>
        <w:rPr>
          <w:i/>
          <w:lang w:val="en-US"/>
        </w:rPr>
      </w:pPr>
    </w:p>
    <w:p w:rsidR="00B20E64" w:rsidRPr="0006669F" w:rsidRDefault="001C353A" w:rsidP="0061233F">
      <w:pPr>
        <w:spacing w:line="360" w:lineRule="auto"/>
        <w:jc w:val="both"/>
        <w:rPr>
          <w:i/>
          <w:lang w:val="en-US"/>
        </w:rPr>
      </w:pPr>
      <w:r w:rsidRPr="0006669F">
        <w:rPr>
          <w:lang w:val="en-US"/>
        </w:rPr>
        <w:t>14:</w:t>
      </w:r>
      <w:r w:rsidR="00A15E14" w:rsidRPr="0006669F">
        <w:rPr>
          <w:lang w:val="en-US"/>
        </w:rPr>
        <w:t>00</w:t>
      </w:r>
      <w:r w:rsidRPr="0006669F">
        <w:rPr>
          <w:lang w:val="en-US"/>
        </w:rPr>
        <w:t>-14:</w:t>
      </w:r>
      <w:r w:rsidR="00A15E14" w:rsidRPr="0006669F">
        <w:rPr>
          <w:lang w:val="en-US"/>
        </w:rPr>
        <w:t>20</w:t>
      </w:r>
      <w:r w:rsidRPr="0006669F">
        <w:rPr>
          <w:lang w:val="en-US"/>
        </w:rPr>
        <w:t xml:space="preserve"> </w:t>
      </w:r>
      <w:r w:rsidR="00B20E64" w:rsidRPr="0006669F">
        <w:rPr>
          <w:lang w:val="en-US"/>
        </w:rPr>
        <w:t xml:space="preserve">Dr med. Gunnar </w:t>
      </w:r>
      <w:proofErr w:type="spellStart"/>
      <w:r w:rsidR="00B20E64" w:rsidRPr="0006669F">
        <w:rPr>
          <w:lang w:val="en-US"/>
        </w:rPr>
        <w:t>Tomasson</w:t>
      </w:r>
      <w:proofErr w:type="spellEnd"/>
      <w:r w:rsidR="00B20E64" w:rsidRPr="0006669F">
        <w:rPr>
          <w:lang w:val="en-US"/>
        </w:rPr>
        <w:t xml:space="preserve">, University of Iceland, Reykjavik, Iceland: </w:t>
      </w:r>
      <w:r w:rsidR="00B20E64" w:rsidRPr="0006669F">
        <w:rPr>
          <w:i/>
          <w:lang w:val="en-US"/>
        </w:rPr>
        <w:t xml:space="preserve">Thromboembolic disease in vasculitis </w:t>
      </w:r>
    </w:p>
    <w:p w:rsidR="00C835E9" w:rsidRPr="0006669F" w:rsidRDefault="00C835E9" w:rsidP="0061233F">
      <w:pPr>
        <w:spacing w:line="360" w:lineRule="auto"/>
        <w:jc w:val="both"/>
        <w:rPr>
          <w:lang w:val="en-US"/>
        </w:rPr>
      </w:pPr>
    </w:p>
    <w:p w:rsidR="00B20E64" w:rsidRPr="00C835E9" w:rsidRDefault="00A15E14" w:rsidP="00B20E64">
      <w:pPr>
        <w:spacing w:line="360" w:lineRule="auto"/>
        <w:jc w:val="both"/>
        <w:rPr>
          <w:i/>
          <w:lang w:val="en-US"/>
        </w:rPr>
      </w:pPr>
      <w:r w:rsidRPr="00C835E9">
        <w:rPr>
          <w:lang w:val="en-US"/>
        </w:rPr>
        <w:t xml:space="preserve">14:25-14:45  </w:t>
      </w:r>
      <w:r w:rsidR="00B20E64" w:rsidRPr="00C835E9">
        <w:rPr>
          <w:lang w:val="en-US"/>
        </w:rPr>
        <w:t xml:space="preserve">Dr med. Andreas Diamantopoulos, Department of Rheumatology, </w:t>
      </w:r>
      <w:proofErr w:type="spellStart"/>
      <w:r w:rsidR="00D3503E">
        <w:rPr>
          <w:lang w:val="en-US"/>
        </w:rPr>
        <w:t>Haugesund</w:t>
      </w:r>
      <w:proofErr w:type="spellEnd"/>
      <w:r w:rsidR="00D3503E">
        <w:rPr>
          <w:lang w:val="en-US"/>
        </w:rPr>
        <w:t xml:space="preserve"> </w:t>
      </w:r>
      <w:proofErr w:type="spellStart"/>
      <w:r w:rsidR="00D3503E">
        <w:rPr>
          <w:lang w:val="en-US"/>
        </w:rPr>
        <w:t>Sanitetsforenings</w:t>
      </w:r>
      <w:proofErr w:type="spellEnd"/>
      <w:r w:rsidR="00D3503E">
        <w:rPr>
          <w:lang w:val="en-US"/>
        </w:rPr>
        <w:t xml:space="preserve"> </w:t>
      </w:r>
      <w:proofErr w:type="spellStart"/>
      <w:r w:rsidR="00D3503E">
        <w:rPr>
          <w:lang w:val="en-US"/>
        </w:rPr>
        <w:t>Revmatismesykehus</w:t>
      </w:r>
      <w:proofErr w:type="spellEnd"/>
      <w:r w:rsidR="00D3503E">
        <w:rPr>
          <w:lang w:val="en-US"/>
        </w:rPr>
        <w:t xml:space="preserve"> HF</w:t>
      </w:r>
      <w:r w:rsidR="00B20E64" w:rsidRPr="00C835E9">
        <w:rPr>
          <w:lang w:val="en-US"/>
        </w:rPr>
        <w:t xml:space="preserve">, Norway: </w:t>
      </w:r>
      <w:r w:rsidR="00B20E64" w:rsidRPr="00C835E9">
        <w:rPr>
          <w:i/>
          <w:lang w:val="en-US"/>
        </w:rPr>
        <w:t xml:space="preserve">Vascular diagnostics in rheumatic diseases with special attention on thrombosis, and differential diagnostics between </w:t>
      </w:r>
      <w:r w:rsidR="00C835E9" w:rsidRPr="00C835E9">
        <w:rPr>
          <w:i/>
          <w:lang w:val="en-US"/>
        </w:rPr>
        <w:t>arteriosclerosis and vasculitis</w:t>
      </w:r>
    </w:p>
    <w:p w:rsidR="00B20E64" w:rsidRPr="00C835E9" w:rsidRDefault="00B20E64" w:rsidP="0061233F">
      <w:pPr>
        <w:spacing w:line="360" w:lineRule="auto"/>
        <w:jc w:val="both"/>
        <w:rPr>
          <w:lang w:val="en-US"/>
        </w:rPr>
      </w:pPr>
    </w:p>
    <w:p w:rsidR="00B20E64" w:rsidRPr="00A553DD" w:rsidRDefault="00A15E14" w:rsidP="00B20E64">
      <w:pPr>
        <w:spacing w:line="360" w:lineRule="auto"/>
        <w:jc w:val="both"/>
        <w:rPr>
          <w:i/>
        </w:rPr>
      </w:pPr>
      <w:r w:rsidRPr="00A553DD">
        <w:t xml:space="preserve">14:50-15:10 </w:t>
      </w:r>
      <w:r w:rsidR="00B20E64" w:rsidRPr="00A553DD">
        <w:t xml:space="preserve">Dr med. K. Fischer, L. Ostanek, D. Bobrowska-Snarska, J. Fliciński, A. Walecka, M. Sawicki, I Brzosko, M. Brzosko, </w:t>
      </w:r>
      <w:r w:rsidR="00B20E64" w:rsidRPr="00A553DD">
        <w:rPr>
          <w:rStyle w:val="st"/>
        </w:rPr>
        <w:t>Samodzielna</w:t>
      </w:r>
      <w:r w:rsidR="00B20E64" w:rsidRPr="00A553DD">
        <w:rPr>
          <w:rStyle w:val="st"/>
          <w:i/>
        </w:rPr>
        <w:t xml:space="preserve"> </w:t>
      </w:r>
      <w:r w:rsidR="00B20E64" w:rsidRPr="00A553DD">
        <w:rPr>
          <w:rStyle w:val="Uwydatnienie"/>
        </w:rPr>
        <w:t>Pracownia Diagnostyki</w:t>
      </w:r>
      <w:r w:rsidR="00B20E64" w:rsidRPr="00A553DD">
        <w:rPr>
          <w:rStyle w:val="st"/>
          <w:i/>
        </w:rPr>
        <w:t xml:space="preserve"> </w:t>
      </w:r>
      <w:r w:rsidR="00B20E64" w:rsidRPr="00A553DD">
        <w:rPr>
          <w:rStyle w:val="st"/>
        </w:rPr>
        <w:t>Reumatologicznej, PUM</w:t>
      </w:r>
      <w:r w:rsidR="00B20E64" w:rsidRPr="00A553DD">
        <w:t xml:space="preserve">: </w:t>
      </w:r>
      <w:r w:rsidR="00B20E64" w:rsidRPr="00A553DD">
        <w:rPr>
          <w:i/>
        </w:rPr>
        <w:t>Zmiany w naczyniach tętniczych u chorych z pierwotnym i wtórnym zespołem antyfosfolipidowym-przegląd literatury i doświadczenia własne</w:t>
      </w:r>
      <w:r w:rsidR="00B20E64" w:rsidRPr="00A553DD">
        <w:t>.</w:t>
      </w:r>
    </w:p>
    <w:p w:rsidR="00B20E64" w:rsidRPr="00A553DD" w:rsidRDefault="00B20E64" w:rsidP="00B20E64">
      <w:pPr>
        <w:spacing w:line="360" w:lineRule="auto"/>
        <w:jc w:val="both"/>
        <w:rPr>
          <w:i/>
        </w:rPr>
      </w:pPr>
    </w:p>
    <w:p w:rsidR="001C353A" w:rsidRPr="00CF4D03" w:rsidRDefault="001C353A" w:rsidP="0061233F">
      <w:pPr>
        <w:spacing w:line="360" w:lineRule="auto"/>
        <w:jc w:val="both"/>
      </w:pPr>
      <w:r w:rsidRPr="00A553DD">
        <w:t>15:</w:t>
      </w:r>
      <w:r w:rsidR="00A15E14">
        <w:t>15-15:2</w:t>
      </w:r>
      <w:r w:rsidRPr="00A553DD">
        <w:t>0 Zakończenie konferencji</w:t>
      </w:r>
    </w:p>
    <w:p w:rsidR="00E26F4C" w:rsidRPr="001C353A" w:rsidRDefault="00E26F4C" w:rsidP="0061233F">
      <w:pPr>
        <w:spacing w:line="360" w:lineRule="auto"/>
      </w:pPr>
    </w:p>
    <w:sectPr w:rsidR="00E26F4C" w:rsidRPr="001C353A" w:rsidSect="00E16589">
      <w:headerReference w:type="default" r:id="rId9"/>
      <w:footerReference w:type="default" r:id="rId10"/>
      <w:pgSz w:w="11906" w:h="16838"/>
      <w:pgMar w:top="851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E2" w:rsidRDefault="009470E2" w:rsidP="00351631">
      <w:r>
        <w:separator/>
      </w:r>
    </w:p>
  </w:endnote>
  <w:endnote w:type="continuationSeparator" w:id="0">
    <w:p w:rsidR="009470E2" w:rsidRDefault="009470E2" w:rsidP="003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41" w:rsidRDefault="00DA2541" w:rsidP="00351631">
    <w:pPr>
      <w:pStyle w:val="Adreszwrotny1"/>
      <w:framePr w:w="0" w:hRule="auto" w:hSpace="0" w:vSpace="0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E2" w:rsidRDefault="009470E2" w:rsidP="00351631">
      <w:r>
        <w:separator/>
      </w:r>
    </w:p>
  </w:footnote>
  <w:footnote w:type="continuationSeparator" w:id="0">
    <w:p w:rsidR="009470E2" w:rsidRDefault="009470E2" w:rsidP="0035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2F" w:rsidRDefault="00A072B5" w:rsidP="00DA0F2F">
    <w:pPr>
      <w:pStyle w:val="Nagwek"/>
      <w:tabs>
        <w:tab w:val="clear" w:pos="4536"/>
        <w:tab w:val="clear" w:pos="9072"/>
        <w:tab w:val="right" w:pos="9638"/>
      </w:tabs>
    </w:pPr>
    <w:r>
      <w:rPr>
        <w:noProof/>
      </w:rPr>
      <w:drawing>
        <wp:inline distT="0" distB="0" distL="0" distR="0">
          <wp:extent cx="5828665" cy="12668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0F2F">
      <w:rPr>
        <w:rFonts w:ascii="Cambria" w:hAnsi="Cambria"/>
        <w:color w:val="4F81B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E7"/>
    <w:rsid w:val="0002534A"/>
    <w:rsid w:val="00052070"/>
    <w:rsid w:val="00065B8F"/>
    <w:rsid w:val="0006669F"/>
    <w:rsid w:val="00070A6A"/>
    <w:rsid w:val="000747AD"/>
    <w:rsid w:val="00084C44"/>
    <w:rsid w:val="000C2DB0"/>
    <w:rsid w:val="000F0A30"/>
    <w:rsid w:val="000F2B59"/>
    <w:rsid w:val="00106ABF"/>
    <w:rsid w:val="001B321D"/>
    <w:rsid w:val="001C353A"/>
    <w:rsid w:val="002636DA"/>
    <w:rsid w:val="002D2E89"/>
    <w:rsid w:val="002F2CE3"/>
    <w:rsid w:val="00325A7E"/>
    <w:rsid w:val="00334E98"/>
    <w:rsid w:val="00342750"/>
    <w:rsid w:val="003433D6"/>
    <w:rsid w:val="00351631"/>
    <w:rsid w:val="0037017D"/>
    <w:rsid w:val="00386FBD"/>
    <w:rsid w:val="004009C2"/>
    <w:rsid w:val="00420595"/>
    <w:rsid w:val="004F3489"/>
    <w:rsid w:val="005413EB"/>
    <w:rsid w:val="00567BA8"/>
    <w:rsid w:val="005801B0"/>
    <w:rsid w:val="00594D4B"/>
    <w:rsid w:val="00597B23"/>
    <w:rsid w:val="00597E3C"/>
    <w:rsid w:val="0061233F"/>
    <w:rsid w:val="006219EA"/>
    <w:rsid w:val="00631163"/>
    <w:rsid w:val="0064691A"/>
    <w:rsid w:val="0066243A"/>
    <w:rsid w:val="006A3393"/>
    <w:rsid w:val="006A7B42"/>
    <w:rsid w:val="006B37CB"/>
    <w:rsid w:val="006F0ABF"/>
    <w:rsid w:val="00721B19"/>
    <w:rsid w:val="007253F2"/>
    <w:rsid w:val="007F09E7"/>
    <w:rsid w:val="007F1DE7"/>
    <w:rsid w:val="00807443"/>
    <w:rsid w:val="008352DE"/>
    <w:rsid w:val="00850FC9"/>
    <w:rsid w:val="008A43AC"/>
    <w:rsid w:val="008A4A58"/>
    <w:rsid w:val="00916572"/>
    <w:rsid w:val="009470E2"/>
    <w:rsid w:val="009702AD"/>
    <w:rsid w:val="009B319F"/>
    <w:rsid w:val="009B50D4"/>
    <w:rsid w:val="009C2D21"/>
    <w:rsid w:val="009C3B2E"/>
    <w:rsid w:val="009E0C61"/>
    <w:rsid w:val="009E6060"/>
    <w:rsid w:val="00A072B5"/>
    <w:rsid w:val="00A15E14"/>
    <w:rsid w:val="00A553DD"/>
    <w:rsid w:val="00A62087"/>
    <w:rsid w:val="00A86EB2"/>
    <w:rsid w:val="00AA2F90"/>
    <w:rsid w:val="00AB10DF"/>
    <w:rsid w:val="00AE211B"/>
    <w:rsid w:val="00AF3275"/>
    <w:rsid w:val="00AF685C"/>
    <w:rsid w:val="00B20E64"/>
    <w:rsid w:val="00B27D07"/>
    <w:rsid w:val="00BB4F6A"/>
    <w:rsid w:val="00BC3690"/>
    <w:rsid w:val="00BE1893"/>
    <w:rsid w:val="00C46A44"/>
    <w:rsid w:val="00C80C05"/>
    <w:rsid w:val="00C835E9"/>
    <w:rsid w:val="00C836C0"/>
    <w:rsid w:val="00CA6CB2"/>
    <w:rsid w:val="00CE56E5"/>
    <w:rsid w:val="00D2486E"/>
    <w:rsid w:val="00D33A47"/>
    <w:rsid w:val="00D3503E"/>
    <w:rsid w:val="00D60E9B"/>
    <w:rsid w:val="00DA0790"/>
    <w:rsid w:val="00DA0800"/>
    <w:rsid w:val="00DA0F2F"/>
    <w:rsid w:val="00DA2541"/>
    <w:rsid w:val="00DA5FBC"/>
    <w:rsid w:val="00DD5311"/>
    <w:rsid w:val="00DF06D5"/>
    <w:rsid w:val="00DF1C43"/>
    <w:rsid w:val="00E02D66"/>
    <w:rsid w:val="00E16589"/>
    <w:rsid w:val="00E26F4C"/>
    <w:rsid w:val="00E43DF7"/>
    <w:rsid w:val="00E667DB"/>
    <w:rsid w:val="00EB5A0C"/>
    <w:rsid w:val="00EC59EF"/>
    <w:rsid w:val="00ED3336"/>
    <w:rsid w:val="00EE34A1"/>
    <w:rsid w:val="00F0641F"/>
    <w:rsid w:val="00F4338F"/>
    <w:rsid w:val="00F66DE7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F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4F6A"/>
    <w:pPr>
      <w:keepNext/>
      <w:ind w:left="705" w:hanging="705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A0790"/>
    <w:rPr>
      <w:color w:val="0000FF"/>
      <w:u w:val="single"/>
    </w:rPr>
  </w:style>
  <w:style w:type="paragraph" w:styleId="Tytu">
    <w:name w:val="Title"/>
    <w:basedOn w:val="Normalny"/>
    <w:qFormat/>
    <w:rsid w:val="000747AD"/>
    <w:pPr>
      <w:jc w:val="center"/>
    </w:pPr>
    <w:rPr>
      <w:b/>
      <w:bCs/>
    </w:rPr>
  </w:style>
  <w:style w:type="paragraph" w:customStyle="1" w:styleId="Adresodbiorcy">
    <w:name w:val="Adres odbiorcy"/>
    <w:basedOn w:val="Normalny"/>
    <w:rsid w:val="00BE1893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Adreszwrotny1">
    <w:name w:val="Adres zwrotny 1"/>
    <w:basedOn w:val="Normalny"/>
    <w:rsid w:val="00BE189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paragraph" w:styleId="Nagwek">
    <w:name w:val="header"/>
    <w:basedOn w:val="Normalny"/>
    <w:link w:val="NagwekZnak"/>
    <w:rsid w:val="00351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16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631"/>
    <w:rPr>
      <w:sz w:val="24"/>
      <w:szCs w:val="24"/>
    </w:rPr>
  </w:style>
  <w:style w:type="paragraph" w:styleId="Tekstdymka">
    <w:name w:val="Balloon Text"/>
    <w:basedOn w:val="Normalny"/>
    <w:link w:val="TekstdymkaZnak"/>
    <w:rsid w:val="0035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163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F685C"/>
    <w:rPr>
      <w:b/>
      <w:bCs/>
    </w:rPr>
  </w:style>
  <w:style w:type="character" w:customStyle="1" w:styleId="st">
    <w:name w:val="st"/>
    <w:basedOn w:val="Domylnaczcionkaakapitu"/>
    <w:rsid w:val="001C353A"/>
  </w:style>
  <w:style w:type="character" w:styleId="Uwydatnienie">
    <w:name w:val="Emphasis"/>
    <w:basedOn w:val="Domylnaczcionkaakapitu"/>
    <w:uiPriority w:val="20"/>
    <w:qFormat/>
    <w:rsid w:val="001C35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F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4F6A"/>
    <w:pPr>
      <w:keepNext/>
      <w:ind w:left="705" w:hanging="705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A0790"/>
    <w:rPr>
      <w:color w:val="0000FF"/>
      <w:u w:val="single"/>
    </w:rPr>
  </w:style>
  <w:style w:type="paragraph" w:styleId="Tytu">
    <w:name w:val="Title"/>
    <w:basedOn w:val="Normalny"/>
    <w:qFormat/>
    <w:rsid w:val="000747AD"/>
    <w:pPr>
      <w:jc w:val="center"/>
    </w:pPr>
    <w:rPr>
      <w:b/>
      <w:bCs/>
    </w:rPr>
  </w:style>
  <w:style w:type="paragraph" w:customStyle="1" w:styleId="Adresodbiorcy">
    <w:name w:val="Adres odbiorcy"/>
    <w:basedOn w:val="Normalny"/>
    <w:rsid w:val="00BE1893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Adreszwrotny1">
    <w:name w:val="Adres zwrotny 1"/>
    <w:basedOn w:val="Normalny"/>
    <w:rsid w:val="00BE189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paragraph" w:styleId="Nagwek">
    <w:name w:val="header"/>
    <w:basedOn w:val="Normalny"/>
    <w:link w:val="NagwekZnak"/>
    <w:rsid w:val="00351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16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631"/>
    <w:rPr>
      <w:sz w:val="24"/>
      <w:szCs w:val="24"/>
    </w:rPr>
  </w:style>
  <w:style w:type="paragraph" w:styleId="Tekstdymka">
    <w:name w:val="Balloon Text"/>
    <w:basedOn w:val="Normalny"/>
    <w:link w:val="TekstdymkaZnak"/>
    <w:rsid w:val="0035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163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F685C"/>
    <w:rPr>
      <w:b/>
      <w:bCs/>
    </w:rPr>
  </w:style>
  <w:style w:type="character" w:customStyle="1" w:styleId="st">
    <w:name w:val="st"/>
    <w:basedOn w:val="Domylnaczcionkaakapitu"/>
    <w:rsid w:val="001C353A"/>
  </w:style>
  <w:style w:type="character" w:styleId="Uwydatnienie">
    <w:name w:val="Emphasis"/>
    <w:basedOn w:val="Domylnaczcionkaakapitu"/>
    <w:uiPriority w:val="20"/>
    <w:qFormat/>
    <w:rsid w:val="001C3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Hollan%20I%5BAuthor%5D&amp;cauthor=true&amp;cauthor_uid=235414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C412-7DA8-47A8-B35F-C592F610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Firma EUROIMMUN organizuje we Wrocławiu indywidualne, bezpłatne szkolenia dla pracowników laboratoriów zainteresowanych badani</vt:lpstr>
      <vt:lpstr>Firma EUROIMMUN organizuje we Wrocławiu indywidualne, bezpłatne szkolenia dla pracowników laboratoriów zainteresowanych badani</vt:lpstr>
    </vt:vector>
  </TitlesOfParts>
  <Company>Helse Vest</Company>
  <LinksUpToDate>false</LinksUpToDate>
  <CharactersWithSpaces>2988</CharactersWithSpaces>
  <SharedDoc>false</SharedDoc>
  <HLinks>
    <vt:vector size="6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mailto:marcinmilch@gmail.com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EUROIMMUN organizuje we Wrocławiu indywidualne, bezpłatne szkolenia dla pracowników laboratoriów zainteresowanych badani</dc:title>
  <dc:creator>biuro-1</dc:creator>
  <cp:lastModifiedBy>x</cp:lastModifiedBy>
  <cp:revision>2</cp:revision>
  <cp:lastPrinted>2014-04-02T10:35:00Z</cp:lastPrinted>
  <dcterms:created xsi:type="dcterms:W3CDTF">2015-03-06T10:53:00Z</dcterms:created>
  <dcterms:modified xsi:type="dcterms:W3CDTF">2015-03-06T10:53:00Z</dcterms:modified>
</cp:coreProperties>
</file>