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F953" w14:textId="4FF78C28" w:rsidR="002B3D7F" w:rsidRPr="009C6A6C" w:rsidRDefault="002B3D7F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9C6A6C">
        <w:rPr>
          <w:rFonts w:ascii="Times New Roman" w:hAnsi="Times New Roman" w:cs="Times New Roman"/>
          <w:b/>
          <w:bCs/>
          <w:sz w:val="28"/>
        </w:rPr>
        <w:t>Sekcja Obrazowa Polskiego Towarzystwa Reumatologicznego</w:t>
      </w:r>
    </w:p>
    <w:p w14:paraId="3C26F8E9" w14:textId="77777777" w:rsidR="009C6A6C" w:rsidRDefault="009C6A6C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14D458" w14:textId="66C8B079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KAPILAROSKOPII (poziom zaawansowany)</w:t>
      </w:r>
    </w:p>
    <w:p w14:paraId="30232317" w14:textId="77777777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F05EB38" w14:textId="7C34AEAF" w:rsidR="002B3D7F" w:rsidRDefault="001B7BF6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Bydgoszcz </w:t>
      </w:r>
      <w:r w:rsidR="00D44C29">
        <w:rPr>
          <w:rFonts w:ascii="Times New Roman" w:hAnsi="Times New Roman" w:cs="Times New Roman"/>
          <w:b/>
          <w:bCs/>
          <w:sz w:val="28"/>
          <w:szCs w:val="28"/>
        </w:rPr>
        <w:t>22-23.11.</w:t>
      </w:r>
      <w:r w:rsidR="002B3D7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A6E8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311D9039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b/>
          <w:bCs/>
        </w:rPr>
      </w:pPr>
    </w:p>
    <w:p w14:paraId="3258971A" w14:textId="77777777" w:rsidR="000E0858" w:rsidRDefault="001B77B3" w:rsidP="000E0858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u w:val="single"/>
        </w:rPr>
        <w:t xml:space="preserve">Miejsce kursu: </w:t>
      </w:r>
      <w:r w:rsidR="000E0858">
        <w:t xml:space="preserve">Szpital Uniwersytecki nr 2 im dr. Jana </w:t>
      </w:r>
      <w:proofErr w:type="spellStart"/>
      <w:r w:rsidR="000E0858">
        <w:t>Biziela</w:t>
      </w:r>
      <w:proofErr w:type="spellEnd"/>
      <w:r w:rsidR="000E0858">
        <w:t xml:space="preserve">, </w:t>
      </w:r>
    </w:p>
    <w:p w14:paraId="55C01600" w14:textId="00BECA03" w:rsidR="001B77B3" w:rsidRPr="001B77B3" w:rsidRDefault="000E0858" w:rsidP="000E0858">
      <w:pPr>
        <w:pStyle w:val="paragraph"/>
        <w:textAlignment w:val="baseline"/>
        <w:rPr>
          <w:rStyle w:val="normaltextrun1"/>
          <w:rFonts w:ascii="Calibri" w:hAnsi="Calibri"/>
          <w:bCs/>
          <w:sz w:val="28"/>
        </w:rPr>
      </w:pPr>
      <w:r>
        <w:t>ul. Ujejskiego Bydgoszcz</w:t>
      </w:r>
    </w:p>
    <w:p w14:paraId="4E6E004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61C00E0" w14:textId="14CAC785" w:rsidR="002B3D7F" w:rsidRDefault="002B3D7F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 KURSU</w:t>
      </w:r>
    </w:p>
    <w:p w14:paraId="4254F8A2" w14:textId="77777777" w:rsidR="009C6A6C" w:rsidRPr="009C6A6C" w:rsidRDefault="009C6A6C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B5A71CE" w14:textId="512D7E77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PIĄTEK </w:t>
      </w:r>
      <w:r w:rsidR="000E0858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.</w:t>
      </w:r>
      <w:r w:rsidR="000E0858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.201</w:t>
      </w:r>
      <w:r w:rsidR="005A6E8B">
        <w:rPr>
          <w:rFonts w:ascii="Times New Roman" w:hAnsi="Times New Roman" w:cs="Times New Roman"/>
          <w:b/>
          <w:bCs/>
        </w:rPr>
        <w:t>9</w:t>
      </w:r>
    </w:p>
    <w:p w14:paraId="37CCE346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4A37BC6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14:00.  Powitalny poczęstunek</w:t>
      </w:r>
    </w:p>
    <w:p w14:paraId="5744DD8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F30013" w14:textId="331587A5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14:30.  </w:t>
      </w:r>
      <w:r>
        <w:rPr>
          <w:rFonts w:ascii="Times New Roman" w:hAnsi="Times New Roman" w:cs="Times New Roman"/>
          <w:b/>
          <w:bCs/>
        </w:rPr>
        <w:t xml:space="preserve">Otwarcie kursu - </w:t>
      </w:r>
      <w:r w:rsidR="006B63FF">
        <w:rPr>
          <w:rFonts w:ascii="Times New Roman" w:hAnsi="Times New Roman" w:cs="Times New Roman"/>
        </w:rPr>
        <w:t>Dr hab. n. med. Violetta Opoka-Winiarska</w:t>
      </w:r>
    </w:p>
    <w:p w14:paraId="10569AB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793E3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14.40 </w:t>
      </w:r>
      <w:r>
        <w:rPr>
          <w:rFonts w:ascii="Times New Roman" w:hAnsi="Times New Roman" w:cs="Times New Roman"/>
          <w:b/>
          <w:bCs/>
        </w:rPr>
        <w:t xml:space="preserve">Rola kapilaroskopii w diagnostyce choroby śródmiąższowej płuc i nadciśnienia płucnego w przebiegu twardziny </w:t>
      </w:r>
      <w:r>
        <w:rPr>
          <w:rFonts w:ascii="Times New Roman" w:hAnsi="Times New Roman" w:cs="Times New Roman"/>
        </w:rPr>
        <w:t xml:space="preserve">- Lek. med. Agnieszka </w:t>
      </w:r>
      <w:proofErr w:type="spellStart"/>
      <w:r>
        <w:rPr>
          <w:rFonts w:ascii="Times New Roman" w:hAnsi="Times New Roman" w:cs="Times New Roman"/>
        </w:rPr>
        <w:t>Kęsiak</w:t>
      </w:r>
      <w:proofErr w:type="spellEnd"/>
    </w:p>
    <w:p w14:paraId="7754632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6C983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15.00. </w:t>
      </w:r>
      <w:r>
        <w:rPr>
          <w:rFonts w:ascii="Times New Roman" w:hAnsi="Times New Roman" w:cs="Times New Roman"/>
          <w:b/>
          <w:bCs/>
        </w:rPr>
        <w:t xml:space="preserve">Owrzodzenia palców a zmiany </w:t>
      </w:r>
      <w:proofErr w:type="spellStart"/>
      <w:r>
        <w:rPr>
          <w:rFonts w:ascii="Times New Roman" w:hAnsi="Times New Roman" w:cs="Times New Roman"/>
          <w:b/>
          <w:bCs/>
        </w:rPr>
        <w:t>kapilaroskopowe</w:t>
      </w:r>
      <w:proofErr w:type="spellEnd"/>
      <w:r>
        <w:rPr>
          <w:rFonts w:ascii="Times New Roman" w:hAnsi="Times New Roman" w:cs="Times New Roman"/>
          <w:b/>
          <w:bCs/>
        </w:rPr>
        <w:t xml:space="preserve"> u pacjentów z twardziną układową</w:t>
      </w:r>
      <w:r>
        <w:rPr>
          <w:rFonts w:ascii="Times New Roman" w:hAnsi="Times New Roman" w:cs="Times New Roman"/>
        </w:rPr>
        <w:t xml:space="preserve"> – Lek. med.  Magdalena Banaszek-</w:t>
      </w:r>
      <w:proofErr w:type="spellStart"/>
      <w:r>
        <w:rPr>
          <w:rFonts w:ascii="Times New Roman" w:hAnsi="Times New Roman" w:cs="Times New Roman"/>
        </w:rPr>
        <w:t>Mućka</w:t>
      </w:r>
      <w:proofErr w:type="spellEnd"/>
    </w:p>
    <w:p w14:paraId="1018A072" w14:textId="77777777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CFF1E2" w14:textId="311DCD7E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15.20</w:t>
      </w:r>
      <w:r>
        <w:rPr>
          <w:rFonts w:ascii="Times New Roman" w:hAnsi="Times New Roman" w:cs="Times New Roman"/>
          <w:b/>
          <w:bCs/>
        </w:rPr>
        <w:t>. Ćwiczenia nr 1.</w:t>
      </w:r>
    </w:p>
    <w:p w14:paraId="5F612A45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37F34FC" w14:textId="2D9F8E8E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16.05</w:t>
      </w:r>
      <w:r>
        <w:rPr>
          <w:rFonts w:ascii="Times New Roman" w:hAnsi="Times New Roman" w:cs="Times New Roman"/>
          <w:b/>
          <w:bCs/>
        </w:rPr>
        <w:t xml:space="preserve">. Ćwiczenia nr 2 </w:t>
      </w:r>
    </w:p>
    <w:p w14:paraId="5D2CB03B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2205EC6" w14:textId="1671AEB0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16.50. Przerwa kawowa</w:t>
      </w:r>
    </w:p>
    <w:p w14:paraId="224754F4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EE08062" w14:textId="0F722644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17.10. </w:t>
      </w:r>
      <w:r>
        <w:rPr>
          <w:rFonts w:ascii="Times New Roman" w:hAnsi="Times New Roman" w:cs="Times New Roman"/>
          <w:b/>
          <w:bCs/>
        </w:rPr>
        <w:t xml:space="preserve">Półilościowa ocena badania </w:t>
      </w:r>
      <w:proofErr w:type="spellStart"/>
      <w:r>
        <w:rPr>
          <w:rFonts w:ascii="Times New Roman" w:hAnsi="Times New Roman" w:cs="Times New Roman"/>
          <w:b/>
          <w:bCs/>
        </w:rPr>
        <w:t>kapilaroskopowego</w:t>
      </w:r>
      <w:proofErr w:type="spellEnd"/>
      <w:r>
        <w:rPr>
          <w:rFonts w:ascii="Times New Roman" w:hAnsi="Times New Roman" w:cs="Times New Roman"/>
          <w:b/>
          <w:bCs/>
        </w:rPr>
        <w:t xml:space="preserve">. Znaczenie badania </w:t>
      </w:r>
      <w:proofErr w:type="spellStart"/>
      <w:r>
        <w:rPr>
          <w:rFonts w:ascii="Times New Roman" w:hAnsi="Times New Roman" w:cs="Times New Roman"/>
          <w:b/>
          <w:bCs/>
        </w:rPr>
        <w:t>kapilaroskopowego</w:t>
      </w:r>
      <w:proofErr w:type="spellEnd"/>
      <w:r w:rsidR="009C6A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chorobach reumatycznych u dzieci</w:t>
      </w:r>
    </w:p>
    <w:p w14:paraId="05AA211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hab. n. med. Violetta Opoka- Winiarska</w:t>
      </w:r>
    </w:p>
    <w:p w14:paraId="6AC55CEE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AF8EB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17.30.</w:t>
      </w:r>
      <w:r>
        <w:rPr>
          <w:rFonts w:ascii="Times New Roman" w:hAnsi="Times New Roman" w:cs="Times New Roman"/>
          <w:b/>
          <w:bCs/>
        </w:rPr>
        <w:t xml:space="preserve"> Przydatność kapilaroskopii w diagnostyce chorób reumatycznych</w:t>
      </w:r>
      <w:r>
        <w:rPr>
          <w:rFonts w:ascii="Times New Roman" w:hAnsi="Times New Roman" w:cs="Times New Roman"/>
        </w:rPr>
        <w:t xml:space="preserve"> </w:t>
      </w:r>
    </w:p>
    <w:p w14:paraId="5E7C1C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 n. med. Ewa </w:t>
      </w:r>
      <w:proofErr w:type="spellStart"/>
      <w:r>
        <w:rPr>
          <w:rFonts w:ascii="Times New Roman" w:hAnsi="Times New Roman" w:cs="Times New Roman"/>
        </w:rPr>
        <w:t>Morgiel</w:t>
      </w:r>
      <w:proofErr w:type="spellEnd"/>
    </w:p>
    <w:p w14:paraId="5A6E637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EBF03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17.50. </w:t>
      </w:r>
      <w:r>
        <w:rPr>
          <w:rFonts w:ascii="Times New Roman" w:hAnsi="Times New Roman" w:cs="Times New Roman"/>
          <w:b/>
          <w:bCs/>
        </w:rPr>
        <w:t>Postępowanie w zaburzeniach mikrokrążenia w twardzinie układowej</w:t>
      </w:r>
      <w:r>
        <w:rPr>
          <w:rFonts w:ascii="Times New Roman" w:hAnsi="Times New Roman" w:cs="Times New Roman"/>
        </w:rPr>
        <w:t xml:space="preserve"> </w:t>
      </w:r>
    </w:p>
    <w:p w14:paraId="116AD86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n. med. Ewa Wielosz</w:t>
      </w:r>
    </w:p>
    <w:p w14:paraId="4AFCB54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C2E757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18.10. Ćwiczenia nr 3</w:t>
      </w:r>
    </w:p>
    <w:p w14:paraId="5F31D53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19.00. </w:t>
      </w:r>
      <w:r>
        <w:rPr>
          <w:rFonts w:ascii="Times New Roman" w:hAnsi="Times New Roman" w:cs="Times New Roman"/>
          <w:b/>
          <w:bCs/>
        </w:rPr>
        <w:t>Zakończenie I dnia kursu</w:t>
      </w:r>
    </w:p>
    <w:p w14:paraId="15CC717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20.00. Kolacja</w:t>
      </w:r>
    </w:p>
    <w:p w14:paraId="5F29088A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9861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DD96EFA" w14:textId="5FBC4848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SOBOTA </w:t>
      </w:r>
      <w:r w:rsidR="00094CAC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</w:t>
      </w:r>
      <w:r w:rsidR="00094CAC"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>201</w:t>
      </w:r>
      <w:r w:rsidR="00094CAC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</w:p>
    <w:p w14:paraId="4983522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</w:p>
    <w:p w14:paraId="4DF25F4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09.00. </w:t>
      </w:r>
      <w:r>
        <w:rPr>
          <w:rFonts w:ascii="Times New Roman" w:hAnsi="Times New Roman" w:cs="Times New Roman"/>
          <w:b/>
          <w:bCs/>
        </w:rPr>
        <w:t>Ćwiczenia nr 4</w:t>
      </w:r>
    </w:p>
    <w:p w14:paraId="663E15D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D893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09.45. </w:t>
      </w:r>
      <w:r>
        <w:rPr>
          <w:rFonts w:ascii="Times New Roman" w:hAnsi="Times New Roman" w:cs="Times New Roman"/>
          <w:b/>
          <w:bCs/>
        </w:rPr>
        <w:t>Ćwiczenia nr 5</w:t>
      </w:r>
      <w:r>
        <w:rPr>
          <w:rFonts w:ascii="Times New Roman" w:hAnsi="Times New Roman" w:cs="Times New Roman"/>
        </w:rPr>
        <w:t xml:space="preserve"> </w:t>
      </w:r>
    </w:p>
    <w:p w14:paraId="6DAFB52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C4782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10.30. Przerwa kawowa</w:t>
      </w:r>
    </w:p>
    <w:p w14:paraId="7442167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64596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10.45. </w:t>
      </w:r>
      <w:r>
        <w:rPr>
          <w:rFonts w:ascii="Times New Roman" w:hAnsi="Times New Roman" w:cs="Times New Roman"/>
          <w:b/>
          <w:bCs/>
        </w:rPr>
        <w:t xml:space="preserve">Zaliczenie teoretyczne – test </w:t>
      </w:r>
    </w:p>
    <w:p w14:paraId="72C58DD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3A815F" w14:textId="4CB33C8D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11.45. Omówienie wyników testu</w:t>
      </w:r>
    </w:p>
    <w:p w14:paraId="0F81FAB2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B48C6" w14:textId="6CC5B0B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12.</w:t>
      </w:r>
      <w:r w:rsidR="005A6E8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Zakończenie kursu i rozdanie certyfikatów</w:t>
      </w:r>
    </w:p>
    <w:p w14:paraId="7CA379B1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6806A1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773F39E" w14:textId="77777777" w:rsidR="00DA0791" w:rsidRPr="002B3D7F" w:rsidRDefault="00DA0791" w:rsidP="00EF75E1"/>
    <w:sectPr w:rsidR="00DA0791" w:rsidRPr="002B3D7F" w:rsidSect="009419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F20E" w14:textId="77777777" w:rsidR="00580188" w:rsidRDefault="00580188" w:rsidP="002B3D7F">
      <w:r>
        <w:separator/>
      </w:r>
    </w:p>
  </w:endnote>
  <w:endnote w:type="continuationSeparator" w:id="0">
    <w:p w14:paraId="3047D2D7" w14:textId="77777777" w:rsidR="00580188" w:rsidRDefault="00580188" w:rsidP="002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DB2A" w14:textId="77777777" w:rsidR="00580188" w:rsidRDefault="00580188" w:rsidP="002B3D7F">
      <w:r>
        <w:separator/>
      </w:r>
    </w:p>
  </w:footnote>
  <w:footnote w:type="continuationSeparator" w:id="0">
    <w:p w14:paraId="2F08AFAB" w14:textId="77777777" w:rsidR="00580188" w:rsidRDefault="00580188" w:rsidP="002B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7F"/>
    <w:rsid w:val="00094CAC"/>
    <w:rsid w:val="000E0858"/>
    <w:rsid w:val="00117F3F"/>
    <w:rsid w:val="001B77B3"/>
    <w:rsid w:val="001B7BF6"/>
    <w:rsid w:val="002B3D7F"/>
    <w:rsid w:val="00526E9B"/>
    <w:rsid w:val="00580188"/>
    <w:rsid w:val="005A6E8B"/>
    <w:rsid w:val="00677D04"/>
    <w:rsid w:val="0068629B"/>
    <w:rsid w:val="006B63FF"/>
    <w:rsid w:val="007E22C7"/>
    <w:rsid w:val="0098396A"/>
    <w:rsid w:val="009C6A6C"/>
    <w:rsid w:val="00A00C13"/>
    <w:rsid w:val="00B17BA4"/>
    <w:rsid w:val="00C416C7"/>
    <w:rsid w:val="00D44C29"/>
    <w:rsid w:val="00DA0791"/>
    <w:rsid w:val="00DC61ED"/>
    <w:rsid w:val="00ED73DC"/>
    <w:rsid w:val="00E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A0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7F"/>
  </w:style>
  <w:style w:type="paragraph" w:styleId="Stopka">
    <w:name w:val="footer"/>
    <w:basedOn w:val="Normalny"/>
    <w:link w:val="Stopka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7F"/>
  </w:style>
  <w:style w:type="paragraph" w:customStyle="1" w:styleId="paragraph">
    <w:name w:val="paragraph"/>
    <w:basedOn w:val="Normalny"/>
    <w:rsid w:val="001B77B3"/>
    <w:rPr>
      <w:rFonts w:ascii="Times New Roman" w:eastAsia="Times New Roman" w:hAnsi="Times New Roman" w:cs="Times New Roman"/>
      <w:lang w:eastAsia="pl-PL"/>
    </w:rPr>
  </w:style>
  <w:style w:type="character" w:customStyle="1" w:styleId="normaltextrun1">
    <w:name w:val="normaltextrun1"/>
    <w:rsid w:val="001B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FCE3B-AFD6-CE44-A2A5-9E09AF4B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1142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6</cp:revision>
  <dcterms:created xsi:type="dcterms:W3CDTF">2019-01-25T19:20:00Z</dcterms:created>
  <dcterms:modified xsi:type="dcterms:W3CDTF">2019-01-25T19:37:00Z</dcterms:modified>
</cp:coreProperties>
</file>